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ectPr>
          <w:pgSz w:w="11909" w:h="16834"/>
          <w:pgMar w:top="1800" w:right="1152" w:bottom="1800" w:left="1440" w:header="720" w:footer="720" w:gutter="0"/>
          <w:cols w:space="720"/>
          <w:docGrid w:linePitch="360"/>
        </w:sectPr>
      </w:pPr>
    </w:p>
    <w:p>
      <w:pPr>
        <w:pStyle w:val="Heading1"/>
        <w:jc w:val="left"/>
      </w:pPr>
      <w:r>
        <w:rPr>
          <w:rFonts w:ascii="Times New Roman" w:hAnsi="Times New Roman"/>
          <w:b w:val="0"/>
          <w:sz w:val="24"/>
        </w:rPr>
        <w:t>Chapter 1</w:t>
      </w:r>
    </w:p>
    <w:p>
      <w:pPr>
        <w:pStyle w:val="Heading2"/>
        <w:jc w:val="left"/>
      </w:pPr>
      <w:r>
        <w:rPr>
          <w:rFonts w:ascii="Times New Roman" w:hAnsi="Times New Roman"/>
          <w:b w:val="0"/>
          <w:sz w:val="24"/>
        </w:rPr>
        <w:t>Introduction</w:t>
      </w:r>
    </w:p>
    <w:p>
      <w:pPr>
        <w:spacing w:line="240" w:lineRule="auto"/>
        <w:ind w:firstLine="0"/>
        <w:jc w:val="left"/>
      </w:pPr>
      <w:r>
        <w:rPr>
          <w:rFonts w:ascii="Calibri" w:hAnsi="Calibri"/>
          <w:sz w:val="22"/>
        </w:rPr>
        <w:t>This paragraph is deliberately incorrect. It uses Calibri, single spacing, no first-line indent, and left alignment so the checker can prove it catches common format errors.</w:t>
      </w:r>
    </w:p>
    <w:p>
      <w:pPr>
        <w:spacing w:line="240" w:lineRule="auto"/>
        <w:ind w:firstLine="0"/>
        <w:jc w:val="left"/>
      </w:pPr>
      <w:r>
        <w:rPr>
          <w:rFonts w:ascii="Calibri" w:hAnsi="Calibri"/>
          <w:sz w:val="22"/>
        </w:rPr>
        <w:t>A second bad paragraph helps verify that the checker reports multiple paragraph-level problems instead of stopping at the first issue.</w:t>
      </w:r>
    </w:p>
    <w:p>
      <w:pPr>
        <w:pStyle w:val="Heading1"/>
        <w:jc w:val="center"/>
      </w:pPr>
      <w:r>
        <w:rPr>
          <w:rFonts w:ascii="Times New Roman" w:hAnsi="Times New Roman"/>
          <w:b/>
          <w:sz w:val="28"/>
        </w:rPr>
        <w:t>REFERENCES</w:t>
      </w:r>
    </w:p>
    <w:p>
      <w:pPr>
        <w:spacing w:line="480" w:lineRule="auto"/>
        <w:ind w:firstLine="0" w:left="0"/>
        <w:jc w:val="both"/>
      </w:pPr>
      <w:r>
        <w:rPr>
          <w:rFonts w:ascii="Times New Roman" w:hAnsi="Times New Roman"/>
          <w:sz w:val="24"/>
        </w:rPr>
        <w:t>Santos, M. A. (2024). Example thesis formatting patterns in Philippine universities. Journal of Sample Academic Documents, 12(2), 101-119.</w:t>
      </w:r>
    </w:p>
    <w:sectPr w:rsidR="00FC693F" w:rsidRPr="0006063C" w:rsidSect="00034616">
      <w:type w:val="continuous"/>
      <w:pgSz w:w="11909" w:h="16834"/>
      <w:pgMar w:top="1800" w:right="1152" w:bottom="18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